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right="-9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BREWSTER SCHOOL DISTRICT DEVICE PROTECTION FORM AND INSURANCE AGREEMENT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Each student in the Brewster School District will be issued a device.  The Brewster School District recognizes that with the implementation of the device, there is a need to protect the investment by both the District and the Student/Parent. The following outlines the various options for insurance in case of theft, loss, or fire damage.  </w:t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Please complete this form and return it to the school. </w:t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INSURANCE FOR THEFT, LOSS OR DAMAGE</w:t>
      </w:r>
      <w:r w:rsidDel="00000000" w:rsidR="00000000" w:rsidRPr="00000000">
        <w:rPr>
          <w:sz w:val="24"/>
          <w:szCs w:val="24"/>
          <w:rtl w:val="0"/>
        </w:rPr>
        <w:t xml:space="preserve">:  Following are the options that are available for these types of losses, and the Student/Parent must commit to one by checking the appropriate box.   </w:t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1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700"/>
        <w:gridCol w:w="8460"/>
        <w:tblGridChange w:id="0">
          <w:tblGrid>
            <w:gridCol w:w="2700"/>
            <w:gridCol w:w="84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rPr>
                <w:sz w:val="24"/>
                <w:szCs w:val="24"/>
                <w:u w:val="single"/>
              </w:rPr>
            </w:pP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No Insurance</w:t>
            </w:r>
          </w:p>
        </w:tc>
        <w:tc>
          <w:tcPr/>
          <w:p w:rsidR="00000000" w:rsidDel="00000000" w:rsidP="00000000" w:rsidRDefault="00000000" w:rsidRPr="00000000" w14:paraId="0000000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 I (Parent/Guardian) agree to pay for the replacement of the device at a cost not to exceed $400.00 should the device be stolen, lost or damaged.</w:t>
            </w:r>
          </w:p>
          <w:p w:rsidR="00000000" w:rsidDel="00000000" w:rsidP="00000000" w:rsidRDefault="00000000" w:rsidRPr="00000000" w14:paraId="0000000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rPr>
                <w:sz w:val="24"/>
                <w:szCs w:val="24"/>
                <w:u w:val="single"/>
              </w:rPr>
            </w:pP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School District Protection</w:t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 I (Parent/Guardian) choose to pay the school district an annual protection payment for coverage of theft, loss or damage by in the amount of $20.00 and $5.00 for each additional device issued to members of the same family. The payment is nonrefundable. This protection coverage has additional deductibles based on the assessed damage. </w:t>
            </w: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This annual coverage begins upon receipt of the payment and ends at the conclusion of each school year.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</w:t>
            </w:r>
          </w:p>
        </w:tc>
      </w:tr>
    </w:tbl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ADDITIONAL INFORMATION</w:t>
      </w:r>
      <w:r w:rsidDel="00000000" w:rsidR="00000000" w:rsidRPr="00000000">
        <w:rPr>
          <w:sz w:val="24"/>
          <w:szCs w:val="24"/>
          <w:rtl w:val="0"/>
        </w:rPr>
        <w:t xml:space="preserve">: In cases of theft, vandalism and other criminal acts, a police report, or in the case of fire, a fire report </w:t>
      </w:r>
      <w:r w:rsidDel="00000000" w:rsidR="00000000" w:rsidRPr="00000000">
        <w:rPr>
          <w:b w:val="1"/>
          <w:sz w:val="24"/>
          <w:szCs w:val="24"/>
          <w:rtl w:val="0"/>
        </w:rPr>
        <w:t xml:space="preserve">MUST be filed by the student or parent</w:t>
      </w:r>
      <w:r w:rsidDel="00000000" w:rsidR="00000000" w:rsidRPr="00000000">
        <w:rPr>
          <w:sz w:val="24"/>
          <w:szCs w:val="24"/>
          <w:rtl w:val="0"/>
        </w:rPr>
        <w:t xml:space="preserve"> for the protection coverage to take place. A copy of the police/fire report must be provided to the principal’s office.  All deductibles are the responsibility of the student/parent and must be paid before the device can be repaired or replaced.   </w:t>
      </w:r>
    </w:p>
    <w:p w:rsidR="00000000" w:rsidDel="00000000" w:rsidP="00000000" w:rsidRDefault="00000000" w:rsidRPr="00000000" w14:paraId="0000000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BLATANT ABUSE/PURPOSEFUL DAMAGE</w:t>
      </w:r>
      <w:r w:rsidDel="00000000" w:rsidR="00000000" w:rsidRPr="00000000">
        <w:rPr>
          <w:sz w:val="24"/>
          <w:szCs w:val="24"/>
          <w:rtl w:val="0"/>
        </w:rPr>
        <w:t xml:space="preserve">: Students/Parents are responsible for full payment of intentional damages to devices.  Device Insurance Protection </w:t>
      </w:r>
      <w:r w:rsidDel="00000000" w:rsidR="00000000" w:rsidRPr="00000000">
        <w:rPr>
          <w:b w:val="1"/>
          <w:sz w:val="24"/>
          <w:szCs w:val="24"/>
          <w:rtl w:val="0"/>
        </w:rPr>
        <w:t xml:space="preserve">DOES NOT</w:t>
      </w:r>
      <w:r w:rsidDel="00000000" w:rsidR="00000000" w:rsidRPr="00000000">
        <w:rPr>
          <w:sz w:val="24"/>
          <w:szCs w:val="24"/>
          <w:rtl w:val="0"/>
        </w:rPr>
        <w:t xml:space="preserve"> cover intentional damage of the device.  </w:t>
      </w:r>
    </w:p>
    <w:p w:rsidR="00000000" w:rsidDel="00000000" w:rsidP="00000000" w:rsidRDefault="00000000" w:rsidRPr="00000000" w14:paraId="0000001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Student Name: ____________________________________ </w:t>
        <w:tab/>
        <w:t xml:space="preserve">T-_______________</w:t>
      </w:r>
    </w:p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(Please Print)</w:t>
      </w:r>
    </w:p>
    <w:p w:rsidR="00000000" w:rsidDel="00000000" w:rsidP="00000000" w:rsidRDefault="00000000" w:rsidRPr="00000000" w14:paraId="0000001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Student Name: ____________________________________ </w:t>
        <w:tab/>
        <w:t xml:space="preserve">T-_______________</w:t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(Please Print)</w:t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Student Name: ____________________________________ </w:t>
        <w:tab/>
        <w:t xml:space="preserve">T-_______________</w:t>
      </w:r>
    </w:p>
    <w:p w:rsidR="00000000" w:rsidDel="00000000" w:rsidP="00000000" w:rsidRDefault="00000000" w:rsidRPr="00000000" w14:paraId="0000001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(Please Print)</w:t>
      </w:r>
    </w:p>
    <w:p w:rsidR="00000000" w:rsidDel="00000000" w:rsidP="00000000" w:rsidRDefault="00000000" w:rsidRPr="00000000" w14:paraId="0000001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1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Student Name: ____________________________________ </w:t>
        <w:tab/>
        <w:t xml:space="preserve">T-_______________</w:t>
      </w:r>
    </w:p>
    <w:p w:rsidR="00000000" w:rsidDel="00000000" w:rsidP="00000000" w:rsidRDefault="00000000" w:rsidRPr="00000000" w14:paraId="0000001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(Please Print)</w:t>
      </w:r>
    </w:p>
    <w:p w:rsidR="00000000" w:rsidDel="00000000" w:rsidP="00000000" w:rsidRDefault="00000000" w:rsidRPr="00000000" w14:paraId="0000001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Parent Signature: __________________________________   </w:t>
        <w:tab/>
        <w:t xml:space="preserve">Date: ____________</w:t>
      </w:r>
    </w:p>
    <w:p w:rsidR="00000000" w:rsidDel="00000000" w:rsidP="00000000" w:rsidRDefault="00000000" w:rsidRPr="00000000" w14:paraId="0000001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540" w:top="1440" w:left="720" w:right="72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Libre Frankl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ranklin Gothic">
    <w:embedBold w:fontKey="{00000000-0000-0000-0000-000000000000}" r:id="rId5" w:subsetted="0"/>
  </w:font>
  <w:font w:name="Libre Franklin Black">
    <w:embedBold w:fontKey="{00000000-0000-0000-0000-000000000000}" r:id="rId6" w:subsetted="0"/>
    <w:embedBoldItalic w:fontKey="{00000000-0000-0000-0000-000000000000}" r:id="rId7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Libre Franklin Black" w:cs="Libre Franklin Black" w:eastAsia="Libre Franklin Black" w:hAnsi="Libre Franklin Black"/>
        <w:b w:val="0"/>
        <w:i w:val="0"/>
        <w:smallCaps w:val="0"/>
        <w:strike w:val="0"/>
        <w:color w:val="000000"/>
        <w:sz w:val="44"/>
        <w:szCs w:val="44"/>
        <w:u w:val="none"/>
        <w:shd w:fill="auto" w:val="clear"/>
        <w:vertAlign w:val="baseline"/>
      </w:rPr>
    </w:pPr>
    <w:r w:rsidDel="00000000" w:rsidR="00000000" w:rsidRPr="00000000">
      <w:rPr>
        <w:rFonts w:ascii="Libre Franklin Black" w:cs="Libre Franklin Black" w:eastAsia="Libre Franklin Black" w:hAnsi="Libre Franklin Black"/>
        <w:b w:val="0"/>
        <w:i w:val="0"/>
        <w:smallCaps w:val="0"/>
        <w:strike w:val="0"/>
        <w:color w:val="000000"/>
        <w:sz w:val="52"/>
        <w:szCs w:val="52"/>
        <w:u w:val="none"/>
        <w:shd w:fill="auto" w:val="clear"/>
        <w:vertAlign w:val="baseline"/>
        <w:rtl w:val="0"/>
      </w:rPr>
      <w:t xml:space="preserve">BREWSTER SCHOOL DISTRICT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5460626</wp:posOffset>
          </wp:positionH>
          <wp:positionV relativeFrom="paragraph">
            <wp:posOffset>-228599</wp:posOffset>
          </wp:positionV>
          <wp:extent cx="988695" cy="1280160"/>
          <wp:effectExtent b="0" l="0" r="0" t="0"/>
          <wp:wrapNone/>
          <wp:docPr id="2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88695" cy="12801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Franklin Gothic" w:cs="Franklin Gothic" w:eastAsia="Franklin Gothic" w:hAnsi="Franklin Gothic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Franklin Gothic" w:cs="Franklin Gothic" w:eastAsia="Franklin Gothic" w:hAnsi="Franklin Gothic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P.O. Box 97   </w:t>
    </w:r>
  </w:p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1" w:sz="12" w:val="single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360" w:lineRule="auto"/>
      <w:ind w:left="0" w:right="0" w:firstLine="0"/>
      <w:jc w:val="left"/>
      <w:rPr>
        <w:rFonts w:ascii="Franklin Gothic" w:cs="Franklin Gothic" w:eastAsia="Franklin Gothic" w:hAnsi="Franklin Gothic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Franklin Gothic" w:cs="Franklin Gothic" w:eastAsia="Franklin Gothic" w:hAnsi="Franklin Gothic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Brewster, WA  98812</w:t>
    </w:r>
  </w:p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1" w:sz="12" w:val="single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360" w:lineRule="auto"/>
      <w:ind w:left="0" w:right="0" w:firstLine="0"/>
      <w:jc w:val="left"/>
      <w:rPr>
        <w:rFonts w:ascii="Libre Franklin" w:cs="Libre Franklin" w:eastAsia="Libre Franklin" w:hAnsi="Libre Frankli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1" w:sz="12" w:val="single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Franklin Gothic" w:cs="Franklin Gothic" w:eastAsia="Franklin Gothic" w:hAnsi="Franklin Gothic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Libre Franklin" w:cs="Libre Franklin" w:eastAsia="Libre Franklin" w:hAnsi="Libre Frankli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Lynnette Blackburn, Superintendent</w:t>
      <w:tab/>
      <w:tab/>
      <w:t xml:space="preserve">Tram Hiltz, TK-2</w:t>
    </w:r>
    <w:r w:rsidDel="00000000" w:rsidR="00000000" w:rsidRPr="00000000">
      <w:rPr>
        <w:rFonts w:ascii="Libre Franklin" w:cs="Libre Franklin" w:eastAsia="Libre Franklin" w:hAnsi="Libre Frankli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superscript"/>
        <w:rtl w:val="0"/>
      </w:rPr>
      <w:t xml:space="preserve">nd</w:t>
    </w:r>
    <w:r w:rsidDel="00000000" w:rsidR="00000000" w:rsidRPr="00000000">
      <w:rPr>
        <w:rFonts w:ascii="Libre Franklin" w:cs="Libre Franklin" w:eastAsia="Libre Franklin" w:hAnsi="Libre Frankli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Elementary Principal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1" w:sz="12" w:val="single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Franklin Gothic" w:cs="Franklin Gothic" w:eastAsia="Franklin Gothic" w:hAnsi="Franklin Gothic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Libre Franklin" w:cs="Libre Franklin" w:eastAsia="Libre Franklin" w:hAnsi="Libre Frankli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Mike Webster, Facilities Supervisor </w:t>
      <w:tab/>
      <w:tab/>
      <w:t xml:space="preserve">Garrett Grant, 3-5</w:t>
    </w:r>
    <w:r w:rsidDel="00000000" w:rsidR="00000000" w:rsidRPr="00000000">
      <w:rPr>
        <w:rFonts w:ascii="Libre Franklin" w:cs="Libre Franklin" w:eastAsia="Libre Franklin" w:hAnsi="Libre Frankli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superscript"/>
        <w:rtl w:val="0"/>
      </w:rPr>
      <w:t xml:space="preserve">th</w:t>
    </w:r>
    <w:r w:rsidDel="00000000" w:rsidR="00000000" w:rsidRPr="00000000">
      <w:rPr>
        <w:rFonts w:ascii="Libre Franklin" w:cs="Libre Franklin" w:eastAsia="Libre Franklin" w:hAnsi="Libre Frankli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Elementary School Principal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1" w:sz="12" w:val="single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Libre Franklin" w:cs="Libre Franklin" w:eastAsia="Libre Franklin" w:hAnsi="Libre Frankli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Libre Franklin" w:cs="Libre Franklin" w:eastAsia="Libre Franklin" w:hAnsi="Libre Frankli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Jessica Garcia, Federal Programs Director </w:t>
      <w:tab/>
      <w:tab/>
      <w:t xml:space="preserve">Greg Austin, Middle School Principal</w:t>
    </w:r>
  </w:p>
  <w:p w:rsidR="00000000" w:rsidDel="00000000" w:rsidP="00000000" w:rsidRDefault="00000000" w:rsidRPr="00000000" w14:paraId="000000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1" w:sz="12" w:val="single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  <w:tab w:val="left" w:leader="none" w:pos="6600"/>
      </w:tabs>
      <w:spacing w:after="0" w:before="0" w:line="240" w:lineRule="auto"/>
      <w:ind w:left="0" w:right="0" w:firstLine="0"/>
      <w:jc w:val="left"/>
      <w:rPr>
        <w:rFonts w:ascii="Franklin Gothic" w:cs="Franklin Gothic" w:eastAsia="Franklin Gothic" w:hAnsi="Franklin Gothic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Libre Franklin" w:cs="Libre Franklin" w:eastAsia="Libre Franklin" w:hAnsi="Libre Frankli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Kayla Johanson, Special Education Director </w:t>
      <w:tab/>
      <w:t xml:space="preserve">                                                      Todd Phillips, High School Principal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Franklin Gothic" w:cs="Franklin Gothic" w:eastAsia="Franklin Gothic" w:hAnsi="Franklin Gothic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D39E1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2F45BB"/>
    <w:pPr>
      <w:tabs>
        <w:tab w:val="center" w:pos="4680"/>
        <w:tab w:val="right" w:pos="9360"/>
      </w:tabs>
    </w:pPr>
    <w:rPr>
      <w:rFonts w:asciiTheme="minorHAnsi" w:cstheme="minorBidi" w:eastAsiaTheme="minorHAnsi" w:hAnsiTheme="minorHAnsi"/>
      <w:sz w:val="22"/>
      <w:szCs w:val="22"/>
    </w:rPr>
  </w:style>
  <w:style w:type="character" w:styleId="HeaderChar" w:customStyle="1">
    <w:name w:val="Header Char"/>
    <w:basedOn w:val="DefaultParagraphFont"/>
    <w:link w:val="Header"/>
    <w:uiPriority w:val="99"/>
    <w:rsid w:val="002F45BB"/>
  </w:style>
  <w:style w:type="paragraph" w:styleId="Footer">
    <w:name w:val="footer"/>
    <w:basedOn w:val="Normal"/>
    <w:link w:val="FooterChar"/>
    <w:uiPriority w:val="99"/>
    <w:unhideWhenUsed w:val="1"/>
    <w:rsid w:val="002F45BB"/>
    <w:pPr>
      <w:tabs>
        <w:tab w:val="center" w:pos="4680"/>
        <w:tab w:val="right" w:pos="9360"/>
      </w:tabs>
    </w:pPr>
    <w:rPr>
      <w:rFonts w:asciiTheme="minorHAnsi" w:cstheme="minorBidi" w:eastAsiaTheme="minorHAnsi" w:hAnsiTheme="minorHAnsi"/>
      <w:sz w:val="22"/>
      <w:szCs w:val="22"/>
    </w:rPr>
  </w:style>
  <w:style w:type="character" w:styleId="FooterChar" w:customStyle="1">
    <w:name w:val="Footer Char"/>
    <w:basedOn w:val="DefaultParagraphFont"/>
    <w:link w:val="Footer"/>
    <w:uiPriority w:val="99"/>
    <w:rsid w:val="002F45BB"/>
  </w:style>
  <w:style w:type="character" w:styleId="Hyperlink">
    <w:name w:val="Hyperlink"/>
    <w:basedOn w:val="DefaultParagraphFont"/>
    <w:uiPriority w:val="99"/>
    <w:unhideWhenUsed w:val="1"/>
    <w:rsid w:val="00F00CAA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A7133B"/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A7133B"/>
    <w:rPr>
      <w:rFonts w:ascii="Segoe UI" w:cs="Segoe UI" w:hAnsi="Segoe UI"/>
      <w:sz w:val="18"/>
      <w:szCs w:val="18"/>
    </w:rPr>
  </w:style>
  <w:style w:type="paragraph" w:styleId="xmsonormal" w:customStyle="1">
    <w:name w:val="x_msonormal"/>
    <w:basedOn w:val="Normal"/>
    <w:uiPriority w:val="99"/>
    <w:rsid w:val="001769AA"/>
    <w:rPr>
      <w:rFonts w:eastAsiaTheme="minorHAnsi"/>
      <w:sz w:val="24"/>
      <w:szCs w:val="24"/>
    </w:rPr>
  </w:style>
  <w:style w:type="paragraph" w:styleId="NoSpacing">
    <w:name w:val="No Spacing"/>
    <w:uiPriority w:val="1"/>
    <w:qFormat w:val="1"/>
    <w:rsid w:val="008723D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D555D7"/>
    <w:rPr>
      <w:color w:val="605e5c"/>
      <w:shd w:color="auto" w:fill="e1dfdd" w:val="clear"/>
    </w:rPr>
  </w:style>
  <w:style w:type="table" w:styleId="TableGrid">
    <w:name w:val="Table Grid"/>
    <w:basedOn w:val="TableNormal"/>
    <w:uiPriority w:val="39"/>
    <w:rsid w:val="00EB0785"/>
    <w:pPr>
      <w:spacing w:after="0" w:line="240" w:lineRule="auto"/>
    </w:pPr>
    <w:rPr>
      <w:kern w:val="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semiHidden w:val="1"/>
    <w:unhideWhenUsed w:val="1"/>
    <w:rsid w:val="00F16BE9"/>
    <w:pPr>
      <w:spacing w:after="100" w:afterAutospacing="1" w:before="100" w:beforeAutospacing="1"/>
    </w:pPr>
    <w:rPr>
      <w:sz w:val="24"/>
      <w:szCs w:val="24"/>
    </w:rPr>
  </w:style>
  <w:style w:type="character" w:styleId="apple-tab-span" w:customStyle="1">
    <w:name w:val="apple-tab-span"/>
    <w:basedOn w:val="DefaultParagraphFont"/>
    <w:rsid w:val="00F16BE9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breFranklin-regular.ttf"/><Relationship Id="rId2" Type="http://schemas.openxmlformats.org/officeDocument/2006/relationships/font" Target="fonts/LibreFranklin-bold.ttf"/><Relationship Id="rId3" Type="http://schemas.openxmlformats.org/officeDocument/2006/relationships/font" Target="fonts/LibreFranklin-italic.ttf"/><Relationship Id="rId4" Type="http://schemas.openxmlformats.org/officeDocument/2006/relationships/font" Target="fonts/LibreFranklin-boldItalic.ttf"/><Relationship Id="rId5" Type="http://schemas.openxmlformats.org/officeDocument/2006/relationships/font" Target="fonts/FranklinGothic-bold.ttf"/><Relationship Id="rId6" Type="http://schemas.openxmlformats.org/officeDocument/2006/relationships/font" Target="fonts/LibreFranklinBlack-bold.ttf"/><Relationship Id="rId7" Type="http://schemas.openxmlformats.org/officeDocument/2006/relationships/font" Target="fonts/LibreFranklinBlack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3Uebd2qFngwRaXIucGjR05gWVA==">CgMxLjA4AHIhMWtPRFVSUE1pMmFsZnR0MF9Qa2hubkoxOUs2c1R5Mk02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2023-08-25T04:49:00Z</dcterms:created>
  <dc:creator>Rick Miller</dc:creator>
</cp:coreProperties>
</file>